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059A95" w14:textId="1ADCC1B1" w:rsidR="005E483A" w:rsidRPr="000B5F20" w:rsidRDefault="001141BD">
      <w:pPr>
        <w:rPr>
          <w:rFonts w:asciiTheme="majorHAnsi" w:hAnsiTheme="majorHAnsi"/>
          <w:szCs w:val="24"/>
        </w:rPr>
      </w:pPr>
      <w:bookmarkStart w:id="0" w:name="_GoBack"/>
      <w:bookmarkEnd w:id="0"/>
      <w:r>
        <w:rPr>
          <w:rFonts w:asciiTheme="majorHAnsi" w:hAnsiTheme="majorHAnsi"/>
          <w:szCs w:val="24"/>
        </w:rPr>
        <w:br/>
      </w:r>
      <w:r w:rsidR="0092449E">
        <w:rPr>
          <w:rFonts w:asciiTheme="majorHAnsi" w:hAnsiTheme="majorHAnsi"/>
          <w:szCs w:val="24"/>
        </w:rPr>
        <w:br/>
      </w:r>
    </w:p>
    <w:p w14:paraId="35C04455" w14:textId="72A6B6B1" w:rsidR="0070258C" w:rsidRPr="000B5F20" w:rsidRDefault="0070258C" w:rsidP="005E483A">
      <w:pPr>
        <w:widowControl w:val="0"/>
        <w:autoSpaceDE w:val="0"/>
        <w:autoSpaceDN w:val="0"/>
        <w:adjustRightInd w:val="0"/>
        <w:rPr>
          <w:rFonts w:asciiTheme="majorHAnsi" w:hAnsiTheme="majorHAnsi" w:cs="Cambria"/>
          <w:szCs w:val="24"/>
        </w:rPr>
      </w:pPr>
      <w:r w:rsidRPr="000B5F20">
        <w:rPr>
          <w:rFonts w:asciiTheme="majorHAnsi" w:hAnsiTheme="majorHAnsi" w:cs="Calibri"/>
          <w:szCs w:val="24"/>
        </w:rPr>
        <w:t>The Kettering Foundatio</w:t>
      </w:r>
      <w:r w:rsidR="00207AEB" w:rsidRPr="000B5F20">
        <w:rPr>
          <w:rFonts w:asciiTheme="majorHAnsi" w:hAnsiTheme="majorHAnsi" w:cs="Calibri"/>
          <w:szCs w:val="24"/>
        </w:rPr>
        <w:t xml:space="preserve">n is offering </w:t>
      </w:r>
      <w:r w:rsidR="00FC6A7A" w:rsidRPr="000B5F20">
        <w:rPr>
          <w:rFonts w:asciiTheme="majorHAnsi" w:hAnsiTheme="majorHAnsi" w:cs="Calibri"/>
          <w:szCs w:val="24"/>
        </w:rPr>
        <w:t xml:space="preserve">a </w:t>
      </w:r>
      <w:r w:rsidR="002B1E45">
        <w:rPr>
          <w:rFonts w:asciiTheme="majorHAnsi" w:hAnsiTheme="majorHAnsi" w:cs="Calibri"/>
          <w:szCs w:val="24"/>
        </w:rPr>
        <w:t>limited number of</w:t>
      </w:r>
      <w:r w:rsidR="00207AEB" w:rsidRPr="000B5F20">
        <w:rPr>
          <w:rFonts w:asciiTheme="majorHAnsi" w:hAnsiTheme="majorHAnsi" w:cs="Calibri"/>
          <w:szCs w:val="24"/>
        </w:rPr>
        <w:t xml:space="preserve"> copies of our</w:t>
      </w:r>
      <w:r w:rsidRPr="000B5F20">
        <w:rPr>
          <w:rFonts w:asciiTheme="majorHAnsi" w:hAnsiTheme="majorHAnsi" w:cs="Calibri"/>
          <w:szCs w:val="24"/>
        </w:rPr>
        <w:t xml:space="preserve"> newest book</w:t>
      </w:r>
      <w:r w:rsidR="00053E48">
        <w:rPr>
          <w:rFonts w:asciiTheme="majorHAnsi" w:hAnsiTheme="majorHAnsi" w:cs="Calibri"/>
          <w:szCs w:val="24"/>
        </w:rPr>
        <w:t xml:space="preserve"> </w:t>
      </w:r>
      <w:r w:rsidRPr="000B5F20">
        <w:rPr>
          <w:rFonts w:asciiTheme="majorHAnsi" w:hAnsiTheme="majorHAnsi" w:cs="Calibri"/>
          <w:i/>
          <w:iCs/>
          <w:szCs w:val="24"/>
        </w:rPr>
        <w:t>The Ecology of Democracy: Finding Ways to Have a Stronger Hand in Shaping Our Future</w:t>
      </w:r>
      <w:r w:rsidR="00053E48">
        <w:rPr>
          <w:rFonts w:asciiTheme="majorHAnsi" w:hAnsiTheme="majorHAnsi" w:cs="Calibri"/>
          <w:szCs w:val="24"/>
        </w:rPr>
        <w:t xml:space="preserve"> </w:t>
      </w:r>
      <w:r w:rsidRPr="000B5F20">
        <w:rPr>
          <w:rFonts w:asciiTheme="majorHAnsi" w:hAnsiTheme="majorHAnsi" w:cs="Calibri"/>
          <w:szCs w:val="24"/>
        </w:rPr>
        <w:t xml:space="preserve">to </w:t>
      </w:r>
      <w:r w:rsidR="00FC6A7A" w:rsidRPr="000B5F20">
        <w:rPr>
          <w:rFonts w:asciiTheme="majorHAnsi" w:hAnsiTheme="majorHAnsi" w:cs="Calibri"/>
          <w:szCs w:val="24"/>
        </w:rPr>
        <w:t xml:space="preserve">all </w:t>
      </w:r>
      <w:r w:rsidRPr="000B5F20">
        <w:rPr>
          <w:rFonts w:asciiTheme="majorHAnsi" w:hAnsiTheme="majorHAnsi" w:cs="Calibri"/>
          <w:szCs w:val="24"/>
        </w:rPr>
        <w:t>libraries interested in hosting book discussion groups or other community conversations</w:t>
      </w:r>
      <w:r w:rsidR="00FC6A7A" w:rsidRPr="000B5F20">
        <w:rPr>
          <w:rFonts w:asciiTheme="majorHAnsi" w:hAnsiTheme="majorHAnsi" w:cs="Calibri"/>
          <w:szCs w:val="24"/>
        </w:rPr>
        <w:t>.</w:t>
      </w:r>
      <w:r w:rsidR="00A10F71" w:rsidRPr="000B5F20">
        <w:rPr>
          <w:rFonts w:asciiTheme="majorHAnsi" w:hAnsiTheme="majorHAnsi" w:cs="Calibri"/>
          <w:szCs w:val="24"/>
        </w:rPr>
        <w:t xml:space="preserve"> </w:t>
      </w:r>
      <w:r w:rsidR="00875DDC">
        <w:rPr>
          <w:rFonts w:asciiTheme="majorHAnsi" w:hAnsiTheme="majorHAnsi" w:cs="Calibri"/>
          <w:szCs w:val="24"/>
        </w:rPr>
        <w:t xml:space="preserve">A </w:t>
      </w:r>
      <w:r w:rsidR="00EB462D">
        <w:rPr>
          <w:rFonts w:asciiTheme="majorHAnsi" w:hAnsiTheme="majorHAnsi" w:cs="Calibri"/>
          <w:szCs w:val="24"/>
        </w:rPr>
        <w:t>series of questions to facilitate these conversations</w:t>
      </w:r>
      <w:r w:rsidR="00875DDC">
        <w:rPr>
          <w:rFonts w:asciiTheme="majorHAnsi" w:hAnsiTheme="majorHAnsi" w:cs="Calibri"/>
          <w:szCs w:val="24"/>
        </w:rPr>
        <w:t xml:space="preserve"> is also available</w:t>
      </w:r>
      <w:r w:rsidR="00EB462D">
        <w:rPr>
          <w:rFonts w:asciiTheme="majorHAnsi" w:hAnsiTheme="majorHAnsi" w:cs="Calibri"/>
          <w:szCs w:val="24"/>
        </w:rPr>
        <w:t>.</w:t>
      </w:r>
      <w:r w:rsidRPr="000B5F20">
        <w:rPr>
          <w:rFonts w:asciiTheme="majorHAnsi" w:hAnsiTheme="majorHAnsi" w:cs="Calibri"/>
          <w:szCs w:val="24"/>
        </w:rPr>
        <w:br/>
        <w:t> </w:t>
      </w:r>
    </w:p>
    <w:p w14:paraId="2C0A4A0C" w14:textId="56E3D5BA" w:rsidR="0070258C" w:rsidRPr="000B5F20" w:rsidRDefault="0070258C" w:rsidP="005E483A">
      <w:pPr>
        <w:widowControl w:val="0"/>
        <w:autoSpaceDE w:val="0"/>
        <w:autoSpaceDN w:val="0"/>
        <w:adjustRightInd w:val="0"/>
        <w:rPr>
          <w:rFonts w:asciiTheme="majorHAnsi" w:hAnsiTheme="majorHAnsi" w:cs="Cambria"/>
          <w:szCs w:val="24"/>
        </w:rPr>
      </w:pPr>
      <w:r w:rsidRPr="000B5F20">
        <w:rPr>
          <w:rFonts w:asciiTheme="majorHAnsi" w:hAnsiTheme="majorHAnsi" w:cs="Calibri"/>
          <w:i/>
          <w:iCs/>
          <w:szCs w:val="24"/>
        </w:rPr>
        <w:t>The Ecology of Democracy</w:t>
      </w:r>
      <w:r w:rsidRPr="000B5F20">
        <w:rPr>
          <w:rFonts w:asciiTheme="majorHAnsi" w:hAnsiTheme="majorHAnsi" w:cs="Calibri"/>
          <w:szCs w:val="24"/>
        </w:rPr>
        <w:t xml:space="preserve"> is for people who care deeply about their communities and their country but worry about problems that endanger their future and that of their children. </w:t>
      </w:r>
      <w:r w:rsidR="00063216" w:rsidRPr="000B5F20">
        <w:rPr>
          <w:rFonts w:asciiTheme="majorHAnsi" w:hAnsiTheme="majorHAnsi" w:cs="Calibri"/>
          <w:szCs w:val="24"/>
        </w:rPr>
        <w:t xml:space="preserve">They are </w:t>
      </w:r>
      <w:r w:rsidR="00536E2E" w:rsidRPr="000B5F20">
        <w:rPr>
          <w:rFonts w:asciiTheme="majorHAnsi" w:hAnsiTheme="majorHAnsi" w:cs="Calibri"/>
          <w:szCs w:val="24"/>
        </w:rPr>
        <w:t xml:space="preserve">people </w:t>
      </w:r>
      <w:r w:rsidR="00063216" w:rsidRPr="000B5F20">
        <w:rPr>
          <w:rFonts w:asciiTheme="majorHAnsi" w:hAnsiTheme="majorHAnsi" w:cs="Calibri"/>
          <w:szCs w:val="24"/>
        </w:rPr>
        <w:t>concerned that j</w:t>
      </w:r>
      <w:r w:rsidRPr="000B5F20">
        <w:rPr>
          <w:rFonts w:asciiTheme="majorHAnsi" w:hAnsiTheme="majorHAnsi" w:cs="Calibri"/>
          <w:szCs w:val="24"/>
        </w:rPr>
        <w:t xml:space="preserve">obs are disappearing, or the jobs </w:t>
      </w:r>
      <w:r w:rsidR="00063216" w:rsidRPr="000B5F20">
        <w:rPr>
          <w:rFonts w:asciiTheme="majorHAnsi" w:hAnsiTheme="majorHAnsi" w:cs="Calibri"/>
          <w:szCs w:val="24"/>
        </w:rPr>
        <w:t>they</w:t>
      </w:r>
      <w:r w:rsidRPr="000B5F20">
        <w:rPr>
          <w:rFonts w:asciiTheme="majorHAnsi" w:hAnsiTheme="majorHAnsi" w:cs="Calibri"/>
          <w:szCs w:val="24"/>
        </w:rPr>
        <w:t xml:space="preserve"> want aren’t available. </w:t>
      </w:r>
      <w:r w:rsidR="00063216" w:rsidRPr="000B5F20">
        <w:rPr>
          <w:rFonts w:asciiTheme="majorHAnsi" w:hAnsiTheme="majorHAnsi" w:cs="Calibri"/>
          <w:szCs w:val="24"/>
        </w:rPr>
        <w:t>They lament the rising costs of h</w:t>
      </w:r>
      <w:r w:rsidRPr="000B5F20">
        <w:rPr>
          <w:rFonts w:asciiTheme="majorHAnsi" w:hAnsiTheme="majorHAnsi" w:cs="Calibri"/>
          <w:szCs w:val="24"/>
        </w:rPr>
        <w:t>ealth care and the</w:t>
      </w:r>
      <w:r w:rsidR="00063216" w:rsidRPr="000B5F20">
        <w:rPr>
          <w:rFonts w:asciiTheme="majorHAnsi" w:hAnsiTheme="majorHAnsi" w:cs="Calibri"/>
          <w:szCs w:val="24"/>
        </w:rPr>
        <w:t xml:space="preserve"> difficulties of navigating the</w:t>
      </w:r>
      <w:r w:rsidRPr="000B5F20">
        <w:rPr>
          <w:rFonts w:asciiTheme="majorHAnsi" w:hAnsiTheme="majorHAnsi" w:cs="Calibri"/>
          <w:szCs w:val="24"/>
        </w:rPr>
        <w:t xml:space="preserve"> system. Many</w:t>
      </w:r>
      <w:r w:rsidR="00063216" w:rsidRPr="000B5F20">
        <w:rPr>
          <w:rFonts w:asciiTheme="majorHAnsi" w:hAnsiTheme="majorHAnsi" w:cs="Calibri"/>
          <w:szCs w:val="24"/>
        </w:rPr>
        <w:t xml:space="preserve"> also</w:t>
      </w:r>
      <w:r w:rsidRPr="000B5F20">
        <w:rPr>
          <w:rFonts w:asciiTheme="majorHAnsi" w:hAnsiTheme="majorHAnsi" w:cs="Calibri"/>
          <w:szCs w:val="24"/>
        </w:rPr>
        <w:t xml:space="preserve"> worry </w:t>
      </w:r>
      <w:r w:rsidR="00063216" w:rsidRPr="000B5F20">
        <w:rPr>
          <w:rFonts w:asciiTheme="majorHAnsi" w:hAnsiTheme="majorHAnsi" w:cs="Calibri"/>
          <w:szCs w:val="24"/>
        </w:rPr>
        <w:t xml:space="preserve">about inadequate </w:t>
      </w:r>
      <w:r w:rsidRPr="000B5F20">
        <w:rPr>
          <w:rFonts w:asciiTheme="majorHAnsi" w:hAnsiTheme="majorHAnsi" w:cs="Calibri"/>
          <w:szCs w:val="24"/>
        </w:rPr>
        <w:t>schools</w:t>
      </w:r>
      <w:r w:rsidR="00063216" w:rsidRPr="000B5F20">
        <w:rPr>
          <w:rFonts w:asciiTheme="majorHAnsi" w:hAnsiTheme="majorHAnsi" w:cs="Calibri"/>
          <w:szCs w:val="24"/>
        </w:rPr>
        <w:t xml:space="preserve"> and a </w:t>
      </w:r>
      <w:r w:rsidRPr="000B5F20">
        <w:rPr>
          <w:rFonts w:asciiTheme="majorHAnsi" w:hAnsiTheme="majorHAnsi" w:cs="Calibri"/>
          <w:szCs w:val="24"/>
        </w:rPr>
        <w:t xml:space="preserve">political system mired in hyperpolarization. </w:t>
      </w:r>
      <w:r w:rsidR="00063216" w:rsidRPr="000B5F20">
        <w:rPr>
          <w:rFonts w:asciiTheme="majorHAnsi" w:hAnsiTheme="majorHAnsi" w:cs="Calibri"/>
          <w:szCs w:val="24"/>
        </w:rPr>
        <w:t xml:space="preserve">In short, </w:t>
      </w:r>
      <w:r w:rsidR="00536E2E" w:rsidRPr="000B5F20">
        <w:rPr>
          <w:rFonts w:asciiTheme="majorHAnsi" w:hAnsiTheme="majorHAnsi" w:cs="Calibri"/>
          <w:szCs w:val="24"/>
        </w:rPr>
        <w:t xml:space="preserve">they are </w:t>
      </w:r>
      <w:r w:rsidR="00063216" w:rsidRPr="000B5F20">
        <w:rPr>
          <w:rFonts w:asciiTheme="majorHAnsi" w:hAnsiTheme="majorHAnsi" w:cs="Calibri"/>
          <w:szCs w:val="24"/>
        </w:rPr>
        <w:t>c</w:t>
      </w:r>
      <w:r w:rsidRPr="000B5F20">
        <w:rPr>
          <w:rFonts w:asciiTheme="majorHAnsi" w:hAnsiTheme="majorHAnsi" w:cs="Calibri"/>
          <w:szCs w:val="24"/>
        </w:rPr>
        <w:t>itizens</w:t>
      </w:r>
      <w:r w:rsidR="00536E2E" w:rsidRPr="000B5F20">
        <w:rPr>
          <w:rFonts w:asciiTheme="majorHAnsi" w:hAnsiTheme="majorHAnsi" w:cs="Calibri"/>
          <w:szCs w:val="24"/>
        </w:rPr>
        <w:t xml:space="preserve"> who</w:t>
      </w:r>
      <w:r w:rsidRPr="000B5F20">
        <w:rPr>
          <w:rFonts w:asciiTheme="majorHAnsi" w:hAnsiTheme="majorHAnsi" w:cs="Calibri"/>
          <w:szCs w:val="24"/>
        </w:rPr>
        <w:t xml:space="preserve"> feel pushed to the sidelines.</w:t>
      </w:r>
    </w:p>
    <w:p w14:paraId="21C767AF" w14:textId="00BB9200" w:rsidR="0070258C" w:rsidRPr="000B5F20" w:rsidRDefault="0070258C" w:rsidP="005E483A">
      <w:pPr>
        <w:widowControl w:val="0"/>
        <w:autoSpaceDE w:val="0"/>
        <w:autoSpaceDN w:val="0"/>
        <w:adjustRightInd w:val="0"/>
        <w:rPr>
          <w:rFonts w:asciiTheme="majorHAnsi" w:hAnsiTheme="majorHAnsi" w:cs="Cambria"/>
          <w:szCs w:val="24"/>
        </w:rPr>
      </w:pPr>
    </w:p>
    <w:p w14:paraId="39507BFF" w14:textId="77777777" w:rsidR="00536E2E" w:rsidRPr="000B5F20" w:rsidRDefault="0070258C" w:rsidP="005E483A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Cs w:val="24"/>
        </w:rPr>
      </w:pPr>
      <w:r w:rsidRPr="000B5F20">
        <w:rPr>
          <w:rFonts w:asciiTheme="majorHAnsi" w:hAnsiTheme="majorHAnsi" w:cs="Calibri"/>
          <w:szCs w:val="24"/>
        </w:rPr>
        <w:t>Rather than giving in to despair and cynicism, some Americans are determined to have a stronger hand in shaping their future. Suspicious of big reforms and big institutions, they are starting where they are with what they have.</w:t>
      </w:r>
      <w:r w:rsidR="00FD7369" w:rsidRPr="000B5F20">
        <w:rPr>
          <w:rFonts w:asciiTheme="majorHAnsi" w:hAnsiTheme="majorHAnsi" w:cs="Calibri"/>
          <w:szCs w:val="24"/>
        </w:rPr>
        <w:t xml:space="preserve"> These are the citizens that we all know—citizens eager to </w:t>
      </w:r>
      <w:r w:rsidR="00CC5971" w:rsidRPr="000B5F20">
        <w:rPr>
          <w:rFonts w:asciiTheme="majorHAnsi" w:hAnsiTheme="majorHAnsi" w:cs="Calibri"/>
          <w:szCs w:val="24"/>
        </w:rPr>
        <w:t>get involved</w:t>
      </w:r>
      <w:r w:rsidR="00121AD3" w:rsidRPr="000B5F20">
        <w:rPr>
          <w:rFonts w:asciiTheme="majorHAnsi" w:hAnsiTheme="majorHAnsi" w:cs="Calibri"/>
          <w:szCs w:val="24"/>
        </w:rPr>
        <w:t xml:space="preserve"> and participate in dialogue about their democracy. </w:t>
      </w:r>
    </w:p>
    <w:p w14:paraId="4216D0F7" w14:textId="77777777" w:rsidR="00536E2E" w:rsidRPr="000B5F20" w:rsidRDefault="00536E2E" w:rsidP="005E483A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Cs w:val="24"/>
        </w:rPr>
      </w:pPr>
    </w:p>
    <w:p w14:paraId="79E15653" w14:textId="72D759F1" w:rsidR="0070258C" w:rsidRPr="000B5F20" w:rsidRDefault="00C00B5B" w:rsidP="001141BD">
      <w:pPr>
        <w:pStyle w:val="CommentText"/>
        <w:rPr>
          <w:rFonts w:asciiTheme="majorHAnsi" w:hAnsiTheme="majorHAnsi" w:cs="Times"/>
        </w:rPr>
      </w:pPr>
      <w:r w:rsidRPr="000B5F20">
        <w:rPr>
          <w:rFonts w:asciiTheme="majorHAnsi" w:hAnsiTheme="majorHAnsi"/>
        </w:rPr>
        <w:t>Libraries have an important role to play in helping these concerned Americans come together and talk about how they might make a difference in their communities. Librarians can start by doing what they do well: holding reflective book discussions</w:t>
      </w:r>
      <w:r w:rsidRPr="000B5F20">
        <w:rPr>
          <w:rFonts w:asciiTheme="majorHAnsi" w:hAnsiTheme="majorHAnsi"/>
          <w:i/>
        </w:rPr>
        <w:t xml:space="preserve">. </w:t>
      </w:r>
      <w:r w:rsidR="001141BD">
        <w:rPr>
          <w:rFonts w:asciiTheme="majorHAnsi" w:hAnsiTheme="majorHAnsi"/>
        </w:rPr>
        <w:t>D</w:t>
      </w:r>
      <w:r w:rsidRPr="000B5F20">
        <w:rPr>
          <w:rFonts w:asciiTheme="majorHAnsi" w:hAnsiTheme="majorHAnsi"/>
        </w:rPr>
        <w:t xml:space="preserve">iscussions </w:t>
      </w:r>
      <w:r w:rsidR="001141BD" w:rsidRPr="000B5F20">
        <w:rPr>
          <w:rFonts w:asciiTheme="majorHAnsi" w:hAnsiTheme="majorHAnsi"/>
        </w:rPr>
        <w:t xml:space="preserve">using </w:t>
      </w:r>
      <w:r w:rsidR="001141BD" w:rsidRPr="000B5F20">
        <w:rPr>
          <w:rFonts w:asciiTheme="majorHAnsi" w:hAnsiTheme="majorHAnsi"/>
          <w:i/>
        </w:rPr>
        <w:t>The Ecology of Democracy</w:t>
      </w:r>
      <w:r w:rsidR="001141BD" w:rsidRPr="000B5F20">
        <w:rPr>
          <w:rFonts w:asciiTheme="majorHAnsi" w:hAnsiTheme="majorHAnsi"/>
        </w:rPr>
        <w:t xml:space="preserve"> </w:t>
      </w:r>
      <w:r w:rsidRPr="000B5F20">
        <w:rPr>
          <w:rFonts w:asciiTheme="majorHAnsi" w:hAnsiTheme="majorHAnsi"/>
        </w:rPr>
        <w:t xml:space="preserve">can provide people with opportunities to talk </w:t>
      </w:r>
      <w:r w:rsidR="001141BD">
        <w:rPr>
          <w:rFonts w:asciiTheme="majorHAnsi" w:hAnsiTheme="majorHAnsi"/>
        </w:rPr>
        <w:t xml:space="preserve">about the future of their communities, </w:t>
      </w:r>
      <w:r w:rsidRPr="000B5F20">
        <w:rPr>
          <w:rFonts w:asciiTheme="majorHAnsi" w:hAnsiTheme="majorHAnsi"/>
        </w:rPr>
        <w:t>listen to others</w:t>
      </w:r>
      <w:r w:rsidR="001141BD">
        <w:rPr>
          <w:rFonts w:asciiTheme="majorHAnsi" w:hAnsiTheme="majorHAnsi"/>
        </w:rPr>
        <w:t>’</w:t>
      </w:r>
      <w:r w:rsidRPr="000B5F20">
        <w:rPr>
          <w:rFonts w:asciiTheme="majorHAnsi" w:hAnsiTheme="majorHAnsi"/>
        </w:rPr>
        <w:t xml:space="preserve"> perspectives, and think together about their </w:t>
      </w:r>
      <w:r w:rsidR="000C419C">
        <w:rPr>
          <w:rFonts w:asciiTheme="majorHAnsi" w:hAnsiTheme="majorHAnsi"/>
        </w:rPr>
        <w:t xml:space="preserve">different, and their </w:t>
      </w:r>
      <w:r w:rsidRPr="000B5F20">
        <w:rPr>
          <w:rFonts w:asciiTheme="majorHAnsi" w:hAnsiTheme="majorHAnsi"/>
        </w:rPr>
        <w:t>shared</w:t>
      </w:r>
      <w:r w:rsidR="007E1CA7">
        <w:rPr>
          <w:rFonts w:asciiTheme="majorHAnsi" w:hAnsiTheme="majorHAnsi"/>
        </w:rPr>
        <w:t xml:space="preserve">, </w:t>
      </w:r>
      <w:r w:rsidRPr="000B5F20">
        <w:rPr>
          <w:rFonts w:asciiTheme="majorHAnsi" w:hAnsiTheme="majorHAnsi"/>
        </w:rPr>
        <w:t xml:space="preserve">experiences and concerns. </w:t>
      </w:r>
      <w:r w:rsidR="00121AD3" w:rsidRPr="000B5F20">
        <w:rPr>
          <w:rFonts w:asciiTheme="majorHAnsi" w:hAnsiTheme="majorHAnsi" w:cs="Calibri"/>
        </w:rPr>
        <w:t>L</w:t>
      </w:r>
      <w:r w:rsidR="000A1E46" w:rsidRPr="000B5F20">
        <w:rPr>
          <w:rFonts w:asciiTheme="majorHAnsi" w:hAnsiTheme="majorHAnsi" w:cs="Times"/>
        </w:rPr>
        <w:t xml:space="preserve">ibraries </w:t>
      </w:r>
      <w:r w:rsidR="00121AD3" w:rsidRPr="000B5F20">
        <w:rPr>
          <w:rFonts w:asciiTheme="majorHAnsi" w:hAnsiTheme="majorHAnsi" w:cs="Times"/>
        </w:rPr>
        <w:t xml:space="preserve">are well suited to </w:t>
      </w:r>
      <w:r w:rsidR="00536E2E" w:rsidRPr="000B5F20">
        <w:rPr>
          <w:rFonts w:asciiTheme="majorHAnsi" w:hAnsiTheme="majorHAnsi" w:cs="Times"/>
        </w:rPr>
        <w:t xml:space="preserve">host discussions about </w:t>
      </w:r>
      <w:r w:rsidR="00536E2E" w:rsidRPr="000B5F20">
        <w:rPr>
          <w:rFonts w:asciiTheme="majorHAnsi" w:hAnsiTheme="majorHAnsi" w:cs="Times"/>
          <w:i/>
        </w:rPr>
        <w:t>The Ecology of Democracy</w:t>
      </w:r>
      <w:r w:rsidR="00536E2E" w:rsidRPr="000B5F20">
        <w:rPr>
          <w:rFonts w:asciiTheme="majorHAnsi" w:hAnsiTheme="majorHAnsi" w:cs="Times"/>
        </w:rPr>
        <w:t xml:space="preserve"> </w:t>
      </w:r>
      <w:r w:rsidR="00121AD3" w:rsidRPr="000B5F20">
        <w:rPr>
          <w:rFonts w:asciiTheme="majorHAnsi" w:hAnsiTheme="majorHAnsi" w:cs="Times"/>
        </w:rPr>
        <w:t>because they are places people go to engage with one another in neutral</w:t>
      </w:r>
      <w:r w:rsidR="000A1E46" w:rsidRPr="000B5F20">
        <w:rPr>
          <w:rFonts w:asciiTheme="majorHAnsi" w:hAnsiTheme="majorHAnsi" w:cs="Times"/>
        </w:rPr>
        <w:t xml:space="preserve"> spaces, grounded in the life of communities</w:t>
      </w:r>
      <w:r w:rsidR="00121AD3" w:rsidRPr="000B5F20">
        <w:rPr>
          <w:rFonts w:asciiTheme="majorHAnsi" w:hAnsiTheme="majorHAnsi" w:cs="Times"/>
        </w:rPr>
        <w:t xml:space="preserve"> and essential to the re</w:t>
      </w:r>
      <w:r w:rsidR="000A1E46" w:rsidRPr="000B5F20">
        <w:rPr>
          <w:rFonts w:asciiTheme="majorHAnsi" w:hAnsiTheme="majorHAnsi" w:cs="Times"/>
        </w:rPr>
        <w:t>vival of civic life.</w:t>
      </w:r>
      <w:r w:rsidR="00121AD3" w:rsidRPr="000B5F20">
        <w:rPr>
          <w:rFonts w:asciiTheme="majorHAnsi" w:hAnsiTheme="majorHAnsi" w:cs="Times"/>
        </w:rPr>
        <w:t xml:space="preserve">  </w:t>
      </w:r>
    </w:p>
    <w:p w14:paraId="4AA0F5AF" w14:textId="77777777" w:rsidR="004C179F" w:rsidRPr="000B5F20" w:rsidRDefault="004C179F" w:rsidP="005E483A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Cs w:val="24"/>
        </w:rPr>
      </w:pPr>
    </w:p>
    <w:p w14:paraId="7023C4AB" w14:textId="29523D3D" w:rsidR="0070258C" w:rsidRPr="000B5F20" w:rsidRDefault="00197B17" w:rsidP="005E483A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Cs w:val="24"/>
        </w:rPr>
      </w:pPr>
      <w:r w:rsidRPr="000B5F20">
        <w:rPr>
          <w:rFonts w:asciiTheme="majorHAnsi" w:hAnsiTheme="majorHAnsi" w:cs="Calibri"/>
          <w:szCs w:val="24"/>
        </w:rPr>
        <w:t xml:space="preserve">Libraries </w:t>
      </w:r>
      <w:r w:rsidR="00121AD3" w:rsidRPr="000B5F20">
        <w:rPr>
          <w:rFonts w:asciiTheme="majorHAnsi" w:hAnsiTheme="majorHAnsi" w:cs="Calibri"/>
          <w:szCs w:val="24"/>
        </w:rPr>
        <w:t xml:space="preserve">can benefit from </w:t>
      </w:r>
      <w:r w:rsidRPr="000B5F20">
        <w:rPr>
          <w:rFonts w:asciiTheme="majorHAnsi" w:hAnsiTheme="majorHAnsi" w:cs="Calibri"/>
          <w:szCs w:val="24"/>
        </w:rPr>
        <w:t>work</w:t>
      </w:r>
      <w:r w:rsidR="00121AD3" w:rsidRPr="000B5F20">
        <w:rPr>
          <w:rFonts w:asciiTheme="majorHAnsi" w:hAnsiTheme="majorHAnsi" w:cs="Calibri"/>
          <w:szCs w:val="24"/>
        </w:rPr>
        <w:t>ing</w:t>
      </w:r>
      <w:r w:rsidRPr="000B5F20">
        <w:rPr>
          <w:rFonts w:asciiTheme="majorHAnsi" w:hAnsiTheme="majorHAnsi" w:cs="Calibri"/>
          <w:szCs w:val="24"/>
        </w:rPr>
        <w:t xml:space="preserve"> with </w:t>
      </w:r>
      <w:r w:rsidR="0070258C" w:rsidRPr="000B5F20">
        <w:rPr>
          <w:rFonts w:asciiTheme="majorHAnsi" w:hAnsiTheme="majorHAnsi" w:cs="Calibri"/>
          <w:szCs w:val="24"/>
        </w:rPr>
        <w:t xml:space="preserve">governmental and nongovernmental organizations as well as educational institutions to engage </w:t>
      </w:r>
      <w:r w:rsidRPr="000B5F20">
        <w:rPr>
          <w:rFonts w:asciiTheme="majorHAnsi" w:hAnsiTheme="majorHAnsi" w:cs="Calibri"/>
          <w:szCs w:val="24"/>
        </w:rPr>
        <w:t xml:space="preserve">concerned </w:t>
      </w:r>
      <w:r w:rsidR="0070258C" w:rsidRPr="000B5F20">
        <w:rPr>
          <w:rFonts w:asciiTheme="majorHAnsi" w:hAnsiTheme="majorHAnsi" w:cs="Calibri"/>
          <w:szCs w:val="24"/>
        </w:rPr>
        <w:t xml:space="preserve">citizens. </w:t>
      </w:r>
      <w:r w:rsidRPr="000B5F20">
        <w:rPr>
          <w:rFonts w:asciiTheme="majorHAnsi" w:hAnsiTheme="majorHAnsi" w:cs="Calibri"/>
          <w:szCs w:val="24"/>
        </w:rPr>
        <w:t xml:space="preserve">As public confidence </w:t>
      </w:r>
      <w:r w:rsidR="0070258C" w:rsidRPr="000B5F20">
        <w:rPr>
          <w:rFonts w:asciiTheme="majorHAnsi" w:hAnsiTheme="majorHAnsi" w:cs="Calibri"/>
          <w:szCs w:val="24"/>
        </w:rPr>
        <w:t>stead</w:t>
      </w:r>
      <w:r w:rsidRPr="000B5F20">
        <w:rPr>
          <w:rFonts w:asciiTheme="majorHAnsi" w:hAnsiTheme="majorHAnsi" w:cs="Calibri"/>
          <w:szCs w:val="24"/>
        </w:rPr>
        <w:t>il</w:t>
      </w:r>
      <w:r w:rsidR="0070258C" w:rsidRPr="000B5F20">
        <w:rPr>
          <w:rFonts w:asciiTheme="majorHAnsi" w:hAnsiTheme="majorHAnsi" w:cs="Calibri"/>
          <w:szCs w:val="24"/>
        </w:rPr>
        <w:t>y ero</w:t>
      </w:r>
      <w:r w:rsidRPr="000B5F20">
        <w:rPr>
          <w:rFonts w:asciiTheme="majorHAnsi" w:hAnsiTheme="majorHAnsi" w:cs="Calibri"/>
          <w:szCs w:val="24"/>
        </w:rPr>
        <w:t>de</w:t>
      </w:r>
      <w:r w:rsidR="0070258C" w:rsidRPr="000B5F20">
        <w:rPr>
          <w:rFonts w:asciiTheme="majorHAnsi" w:hAnsiTheme="majorHAnsi" w:cs="Calibri"/>
          <w:szCs w:val="24"/>
        </w:rPr>
        <w:t xml:space="preserve">s, </w:t>
      </w:r>
      <w:r w:rsidRPr="000B5F20">
        <w:rPr>
          <w:rFonts w:asciiTheme="majorHAnsi" w:hAnsiTheme="majorHAnsi" w:cs="Calibri"/>
          <w:szCs w:val="24"/>
        </w:rPr>
        <w:t>c</w:t>
      </w:r>
      <w:r w:rsidR="00536E2E" w:rsidRPr="000B5F20">
        <w:rPr>
          <w:rFonts w:asciiTheme="majorHAnsi" w:hAnsiTheme="majorHAnsi" w:cs="Calibri"/>
          <w:szCs w:val="24"/>
        </w:rPr>
        <w:t xml:space="preserve">itizens </w:t>
      </w:r>
      <w:r w:rsidR="0070258C" w:rsidRPr="000B5F20">
        <w:rPr>
          <w:rFonts w:asciiTheme="majorHAnsi" w:hAnsiTheme="majorHAnsi" w:cs="Calibri"/>
          <w:szCs w:val="24"/>
        </w:rPr>
        <w:t xml:space="preserve">are looking for a different kind of public participation. </w:t>
      </w:r>
      <w:r w:rsidR="00536E2E" w:rsidRPr="000B5F20">
        <w:rPr>
          <w:rFonts w:asciiTheme="majorHAnsi" w:hAnsiTheme="majorHAnsi" w:cs="Calibri"/>
          <w:szCs w:val="24"/>
        </w:rPr>
        <w:t>Participation in discussions about t</w:t>
      </w:r>
      <w:r w:rsidR="0070258C" w:rsidRPr="000B5F20">
        <w:rPr>
          <w:rFonts w:asciiTheme="majorHAnsi" w:hAnsiTheme="majorHAnsi" w:cs="Calibri"/>
          <w:szCs w:val="24"/>
        </w:rPr>
        <w:t>h</w:t>
      </w:r>
      <w:r w:rsidR="005E5556" w:rsidRPr="000B5F20">
        <w:rPr>
          <w:rFonts w:asciiTheme="majorHAnsi" w:hAnsiTheme="majorHAnsi" w:cs="Calibri"/>
          <w:szCs w:val="24"/>
        </w:rPr>
        <w:t>is</w:t>
      </w:r>
      <w:r w:rsidR="0070258C" w:rsidRPr="000B5F20">
        <w:rPr>
          <w:rFonts w:asciiTheme="majorHAnsi" w:hAnsiTheme="majorHAnsi" w:cs="Calibri"/>
          <w:szCs w:val="24"/>
        </w:rPr>
        <w:t xml:space="preserve"> book </w:t>
      </w:r>
      <w:r w:rsidR="00536E2E" w:rsidRPr="000B5F20">
        <w:rPr>
          <w:rFonts w:asciiTheme="majorHAnsi" w:hAnsiTheme="majorHAnsi" w:cs="Calibri"/>
          <w:szCs w:val="24"/>
        </w:rPr>
        <w:t>will provide</w:t>
      </w:r>
      <w:r w:rsidR="00063216" w:rsidRPr="000B5F20">
        <w:rPr>
          <w:rFonts w:asciiTheme="majorHAnsi" w:hAnsiTheme="majorHAnsi" w:cs="Calibri"/>
          <w:szCs w:val="24"/>
        </w:rPr>
        <w:t xml:space="preserve"> new </w:t>
      </w:r>
      <w:r w:rsidR="0070258C" w:rsidRPr="000B5F20">
        <w:rPr>
          <w:rFonts w:asciiTheme="majorHAnsi" w:hAnsiTheme="majorHAnsi" w:cs="Calibri"/>
          <w:szCs w:val="24"/>
        </w:rPr>
        <w:t xml:space="preserve">ideas about how </w:t>
      </w:r>
      <w:r w:rsidR="00063216" w:rsidRPr="000B5F20">
        <w:rPr>
          <w:rFonts w:asciiTheme="majorHAnsi" w:hAnsiTheme="majorHAnsi" w:cs="Calibri"/>
          <w:szCs w:val="24"/>
        </w:rPr>
        <w:t xml:space="preserve">to </w:t>
      </w:r>
      <w:r w:rsidR="0070258C" w:rsidRPr="000B5F20">
        <w:rPr>
          <w:rFonts w:asciiTheme="majorHAnsi" w:hAnsiTheme="majorHAnsi" w:cs="Calibri"/>
          <w:szCs w:val="24"/>
        </w:rPr>
        <w:t>put more control in the hands of citizens and help restore the legitimacy of our institutions.</w:t>
      </w:r>
    </w:p>
    <w:p w14:paraId="16071AD6" w14:textId="77777777" w:rsidR="00CC3E79" w:rsidRPr="000B5F20" w:rsidRDefault="00CC3E79" w:rsidP="005E483A">
      <w:pPr>
        <w:widowControl w:val="0"/>
        <w:autoSpaceDE w:val="0"/>
        <w:autoSpaceDN w:val="0"/>
        <w:adjustRightInd w:val="0"/>
        <w:rPr>
          <w:rFonts w:asciiTheme="majorHAnsi" w:hAnsiTheme="majorHAnsi" w:cs="Cambria"/>
          <w:szCs w:val="24"/>
        </w:rPr>
      </w:pPr>
    </w:p>
    <w:p w14:paraId="485F95EA" w14:textId="53726EFE" w:rsidR="00CC3E79" w:rsidRPr="000B5F20" w:rsidRDefault="00CC3E79" w:rsidP="00CC3E79">
      <w:pPr>
        <w:widowControl w:val="0"/>
        <w:autoSpaceDE w:val="0"/>
        <w:autoSpaceDN w:val="0"/>
        <w:adjustRightInd w:val="0"/>
        <w:rPr>
          <w:rFonts w:asciiTheme="majorHAnsi" w:hAnsiTheme="majorHAnsi" w:cs="Times"/>
          <w:szCs w:val="24"/>
        </w:rPr>
      </w:pPr>
      <w:r w:rsidRPr="000B5F20">
        <w:rPr>
          <w:rFonts w:asciiTheme="majorHAnsi" w:hAnsiTheme="majorHAnsi" w:cs="Times"/>
          <w:szCs w:val="24"/>
        </w:rPr>
        <w:t>Librarians interested in hosting discussions on the book are encouraged to reach out to members of the National Coalition for Dialogue &amp; Deliberation (NCDD) in their area. NCDD members are innovators in democratic practices</w:t>
      </w:r>
      <w:r w:rsidR="00EA287C">
        <w:rPr>
          <w:rFonts w:asciiTheme="majorHAnsi" w:hAnsiTheme="majorHAnsi" w:cs="Times"/>
          <w:szCs w:val="24"/>
        </w:rPr>
        <w:t>,</w:t>
      </w:r>
      <w:r w:rsidRPr="000B5F20">
        <w:rPr>
          <w:rFonts w:asciiTheme="majorHAnsi" w:hAnsiTheme="majorHAnsi" w:cs="Times"/>
          <w:szCs w:val="24"/>
        </w:rPr>
        <w:t xml:space="preserve"> and </w:t>
      </w:r>
      <w:r w:rsidR="00EA287C">
        <w:rPr>
          <w:rFonts w:asciiTheme="majorHAnsi" w:hAnsiTheme="majorHAnsi" w:cs="Times"/>
          <w:szCs w:val="24"/>
        </w:rPr>
        <w:t xml:space="preserve">many </w:t>
      </w:r>
      <w:r w:rsidRPr="000B5F20">
        <w:rPr>
          <w:rFonts w:asciiTheme="majorHAnsi" w:hAnsiTheme="majorHAnsi" w:cs="Times"/>
          <w:szCs w:val="24"/>
        </w:rPr>
        <w:t>are interested in working with libraries to host discussions on this important book.</w:t>
      </w:r>
    </w:p>
    <w:p w14:paraId="273CC710" w14:textId="77777777" w:rsidR="0070258C" w:rsidRPr="000B5F20" w:rsidRDefault="0070258C" w:rsidP="005E483A">
      <w:pPr>
        <w:widowControl w:val="0"/>
        <w:autoSpaceDE w:val="0"/>
        <w:autoSpaceDN w:val="0"/>
        <w:adjustRightInd w:val="0"/>
        <w:rPr>
          <w:rFonts w:asciiTheme="majorHAnsi" w:hAnsiTheme="majorHAnsi" w:cs="Cambria"/>
          <w:szCs w:val="24"/>
        </w:rPr>
      </w:pPr>
    </w:p>
    <w:p w14:paraId="01C66D19" w14:textId="77777777" w:rsidR="00875DDC" w:rsidRDefault="00875DDC" w:rsidP="000F0E0A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Cs w:val="24"/>
        </w:rPr>
      </w:pPr>
    </w:p>
    <w:p w14:paraId="34540CC2" w14:textId="77777777" w:rsidR="00875DDC" w:rsidRDefault="00875DDC" w:rsidP="000F0E0A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Cs w:val="24"/>
        </w:rPr>
      </w:pPr>
    </w:p>
    <w:p w14:paraId="6766CE5C" w14:textId="11209B10" w:rsidR="00207AEB" w:rsidRPr="000B5F20" w:rsidRDefault="0070258C" w:rsidP="000F0E0A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Cs w:val="24"/>
        </w:rPr>
      </w:pPr>
      <w:r w:rsidRPr="000B5F20">
        <w:rPr>
          <w:rFonts w:asciiTheme="majorHAnsi" w:hAnsiTheme="majorHAnsi" w:cs="Calibri"/>
          <w:szCs w:val="24"/>
        </w:rPr>
        <w:t xml:space="preserve">To </w:t>
      </w:r>
      <w:r w:rsidR="00DD7AE8" w:rsidRPr="000B5F20">
        <w:rPr>
          <w:rFonts w:asciiTheme="majorHAnsi" w:hAnsiTheme="majorHAnsi" w:cs="Calibri"/>
          <w:szCs w:val="24"/>
        </w:rPr>
        <w:t>order</w:t>
      </w:r>
      <w:r w:rsidRPr="000B5F20">
        <w:rPr>
          <w:rFonts w:asciiTheme="majorHAnsi" w:hAnsiTheme="majorHAnsi" w:cs="Calibri"/>
          <w:szCs w:val="24"/>
        </w:rPr>
        <w:t xml:space="preserve"> free copies of the bo</w:t>
      </w:r>
      <w:r w:rsidR="00A10F71" w:rsidRPr="000B5F20">
        <w:rPr>
          <w:rFonts w:asciiTheme="majorHAnsi" w:hAnsiTheme="majorHAnsi" w:cs="Calibri"/>
          <w:szCs w:val="24"/>
        </w:rPr>
        <w:t xml:space="preserve">ok, send an email to </w:t>
      </w:r>
      <w:hyperlink r:id="rId7" w:history="1">
        <w:r w:rsidR="000335C1" w:rsidRPr="002D3B4C">
          <w:rPr>
            <w:rStyle w:val="Hyperlink"/>
            <w:rFonts w:asciiTheme="majorHAnsi" w:hAnsiTheme="majorHAnsi" w:cs="Calibri"/>
            <w:szCs w:val="24"/>
          </w:rPr>
          <w:t>customerservice@ait.net</w:t>
        </w:r>
      </w:hyperlink>
      <w:r w:rsidR="000335C1">
        <w:rPr>
          <w:rFonts w:asciiTheme="majorHAnsi" w:hAnsiTheme="majorHAnsi" w:cs="Calibri"/>
          <w:szCs w:val="24"/>
        </w:rPr>
        <w:t xml:space="preserve"> </w:t>
      </w:r>
      <w:r w:rsidRPr="000B5F20">
        <w:rPr>
          <w:rFonts w:asciiTheme="majorHAnsi" w:hAnsiTheme="majorHAnsi" w:cs="Calibri"/>
          <w:szCs w:val="24"/>
        </w:rPr>
        <w:t>with your mail</w:t>
      </w:r>
      <w:r w:rsidR="00207AEB" w:rsidRPr="000B5F20">
        <w:rPr>
          <w:rFonts w:asciiTheme="majorHAnsi" w:hAnsiTheme="majorHAnsi" w:cs="Calibri"/>
          <w:szCs w:val="24"/>
        </w:rPr>
        <w:t>ing address and a note that you a</w:t>
      </w:r>
      <w:r w:rsidRPr="000B5F20">
        <w:rPr>
          <w:rFonts w:asciiTheme="majorHAnsi" w:hAnsiTheme="majorHAnsi" w:cs="Calibri"/>
          <w:szCs w:val="24"/>
        </w:rPr>
        <w:t>re affiliated with a library interested in h</w:t>
      </w:r>
      <w:r w:rsidR="00053E48">
        <w:rPr>
          <w:rFonts w:asciiTheme="majorHAnsi" w:hAnsiTheme="majorHAnsi" w:cs="Calibri"/>
          <w:szCs w:val="24"/>
        </w:rPr>
        <w:t xml:space="preserve">olding community conversations. </w:t>
      </w:r>
      <w:r w:rsidR="00DD7AE8" w:rsidRPr="000B5F20">
        <w:rPr>
          <w:rFonts w:asciiTheme="majorHAnsi" w:hAnsiTheme="majorHAnsi" w:cs="Calibri"/>
          <w:szCs w:val="24"/>
        </w:rPr>
        <w:t>Additional copies of t</w:t>
      </w:r>
      <w:r w:rsidRPr="000B5F20">
        <w:rPr>
          <w:rFonts w:asciiTheme="majorHAnsi" w:hAnsiTheme="majorHAnsi" w:cs="Calibri"/>
          <w:szCs w:val="24"/>
        </w:rPr>
        <w:t>he book can be</w:t>
      </w:r>
      <w:r w:rsidR="00875DDC">
        <w:rPr>
          <w:rFonts w:asciiTheme="majorHAnsi" w:hAnsiTheme="majorHAnsi" w:cs="Calibri"/>
          <w:szCs w:val="24"/>
        </w:rPr>
        <w:t xml:space="preserve"> </w:t>
      </w:r>
      <w:r w:rsidRPr="000B5F20">
        <w:rPr>
          <w:rFonts w:asciiTheme="majorHAnsi" w:hAnsiTheme="majorHAnsi" w:cs="Calibri"/>
          <w:szCs w:val="24"/>
        </w:rPr>
        <w:t xml:space="preserve">ordered </w:t>
      </w:r>
      <w:r w:rsidR="00F52C87" w:rsidRPr="000B5F20">
        <w:rPr>
          <w:rFonts w:asciiTheme="majorHAnsi" w:hAnsiTheme="majorHAnsi" w:cs="Calibri"/>
          <w:szCs w:val="24"/>
        </w:rPr>
        <w:t xml:space="preserve">from </w:t>
      </w:r>
      <w:r w:rsidR="00A10F71" w:rsidRPr="000B5F20">
        <w:rPr>
          <w:rFonts w:asciiTheme="majorHAnsi" w:hAnsiTheme="majorHAnsi" w:cs="Calibri"/>
          <w:szCs w:val="24"/>
        </w:rPr>
        <w:t xml:space="preserve">the </w:t>
      </w:r>
      <w:hyperlink r:id="rId8" w:history="1">
        <w:r w:rsidR="00A10F71" w:rsidRPr="000335C1">
          <w:rPr>
            <w:rStyle w:val="Hyperlink"/>
            <w:rFonts w:asciiTheme="majorHAnsi" w:hAnsiTheme="majorHAnsi" w:cs="Calibri"/>
            <w:szCs w:val="24"/>
          </w:rPr>
          <w:t>Kettering Foundation</w:t>
        </w:r>
      </w:hyperlink>
      <w:r w:rsidR="00A10F71" w:rsidRPr="000B5F20">
        <w:rPr>
          <w:rFonts w:asciiTheme="majorHAnsi" w:hAnsiTheme="majorHAnsi" w:cs="Calibri"/>
          <w:szCs w:val="24"/>
        </w:rPr>
        <w:t xml:space="preserve"> </w:t>
      </w:r>
      <w:r w:rsidRPr="000B5F20">
        <w:rPr>
          <w:rFonts w:asciiTheme="majorHAnsi" w:hAnsiTheme="majorHAnsi" w:cs="Calibri"/>
          <w:szCs w:val="24"/>
        </w:rPr>
        <w:t xml:space="preserve">for $15.95. </w:t>
      </w:r>
    </w:p>
    <w:p w14:paraId="75673E91" w14:textId="77777777" w:rsidR="005E5556" w:rsidRPr="000B5F20" w:rsidRDefault="005E5556" w:rsidP="005E483A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Cs w:val="24"/>
        </w:rPr>
      </w:pPr>
    </w:p>
    <w:p w14:paraId="14D83EEF" w14:textId="7540B93F" w:rsidR="005E5556" w:rsidRPr="000B5F20" w:rsidRDefault="005E5556" w:rsidP="005E483A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Cs w:val="24"/>
        </w:rPr>
      </w:pPr>
      <w:r w:rsidRPr="000B5F20">
        <w:rPr>
          <w:rFonts w:asciiTheme="majorHAnsi" w:hAnsiTheme="majorHAnsi" w:cs="Calibri"/>
          <w:szCs w:val="24"/>
        </w:rPr>
        <w:t>For more information about hosting book discussion groups through libraries, see:</w:t>
      </w:r>
    </w:p>
    <w:p w14:paraId="1494DA96" w14:textId="54C27003" w:rsidR="001141BD" w:rsidRPr="000B5F20" w:rsidRDefault="005E5556" w:rsidP="00F90779">
      <w:pPr>
        <w:widowControl w:val="0"/>
        <w:autoSpaceDE w:val="0"/>
        <w:autoSpaceDN w:val="0"/>
        <w:adjustRightInd w:val="0"/>
        <w:spacing w:after="120"/>
        <w:ind w:left="720"/>
        <w:rPr>
          <w:rFonts w:asciiTheme="majorHAnsi" w:hAnsiTheme="majorHAnsi" w:cs="Calibri"/>
          <w:szCs w:val="24"/>
        </w:rPr>
      </w:pPr>
      <w:proofErr w:type="gramStart"/>
      <w:r w:rsidRPr="000B5F20">
        <w:rPr>
          <w:rFonts w:asciiTheme="majorHAnsi" w:hAnsiTheme="majorHAnsi" w:cs="Calibri"/>
          <w:szCs w:val="24"/>
        </w:rPr>
        <w:t>American Library Association.</w:t>
      </w:r>
      <w:proofErr w:type="gramEnd"/>
      <w:r w:rsidRPr="000B5F20">
        <w:rPr>
          <w:rFonts w:asciiTheme="majorHAnsi" w:hAnsiTheme="majorHAnsi" w:cs="Calibri"/>
          <w:szCs w:val="24"/>
        </w:rPr>
        <w:t xml:space="preserve"> </w:t>
      </w:r>
      <w:hyperlink r:id="rId9" w:history="1">
        <w:proofErr w:type="gramStart"/>
        <w:r w:rsidRPr="000335C1">
          <w:rPr>
            <w:rStyle w:val="Hyperlink"/>
            <w:rFonts w:asciiTheme="majorHAnsi" w:hAnsiTheme="majorHAnsi" w:cs="Calibri"/>
            <w:szCs w:val="24"/>
          </w:rPr>
          <w:t>Book Discussion Groups</w:t>
        </w:r>
      </w:hyperlink>
      <w:r w:rsidRPr="000B5F20">
        <w:rPr>
          <w:rFonts w:asciiTheme="majorHAnsi" w:hAnsiTheme="majorHAnsi" w:cs="Calibri"/>
          <w:szCs w:val="24"/>
        </w:rPr>
        <w:t>.</w:t>
      </w:r>
      <w:proofErr w:type="gramEnd"/>
      <w:r w:rsidRPr="000B5F20">
        <w:rPr>
          <w:rFonts w:asciiTheme="majorHAnsi" w:hAnsiTheme="majorHAnsi" w:cs="Calibri"/>
          <w:szCs w:val="24"/>
        </w:rPr>
        <w:t xml:space="preserve"> </w:t>
      </w:r>
    </w:p>
    <w:p w14:paraId="01CCC228" w14:textId="42500B51" w:rsidR="00053E48" w:rsidRPr="000B5F20" w:rsidRDefault="005E5556" w:rsidP="00F90779">
      <w:pPr>
        <w:widowControl w:val="0"/>
        <w:autoSpaceDE w:val="0"/>
        <w:autoSpaceDN w:val="0"/>
        <w:adjustRightInd w:val="0"/>
        <w:spacing w:after="120"/>
        <w:ind w:left="720"/>
        <w:rPr>
          <w:rFonts w:asciiTheme="majorHAnsi" w:hAnsiTheme="majorHAnsi" w:cs="Calibri"/>
          <w:szCs w:val="24"/>
        </w:rPr>
      </w:pPr>
      <w:r w:rsidRPr="000B5F20">
        <w:rPr>
          <w:rFonts w:asciiTheme="majorHAnsi" w:hAnsiTheme="majorHAnsi" w:cs="Calibri"/>
          <w:szCs w:val="24"/>
        </w:rPr>
        <w:t xml:space="preserve">American Library Association, </w:t>
      </w:r>
      <w:hyperlink r:id="rId10" w:anchor=".VMZnDmTF_4-" w:history="1">
        <w:r w:rsidRPr="00F90779">
          <w:rPr>
            <w:rStyle w:val="Hyperlink"/>
            <w:rFonts w:asciiTheme="majorHAnsi" w:hAnsiTheme="majorHAnsi" w:cs="Calibri"/>
            <w:szCs w:val="24"/>
          </w:rPr>
          <w:t>“Libraries and Democratic Life: Promoting Civic Engagement,”</w:t>
        </w:r>
      </w:hyperlink>
      <w:r w:rsidRPr="000B5F20">
        <w:rPr>
          <w:rFonts w:asciiTheme="majorHAnsi" w:hAnsiTheme="majorHAnsi" w:cs="Calibri"/>
          <w:szCs w:val="24"/>
        </w:rPr>
        <w:t xml:space="preserve"> Programming Librarian, January 11, 2012</w:t>
      </w:r>
      <w:r w:rsidR="00053E48">
        <w:rPr>
          <w:rFonts w:asciiTheme="majorHAnsi" w:hAnsiTheme="majorHAnsi" w:cs="Calibri"/>
          <w:szCs w:val="24"/>
        </w:rPr>
        <w:t>.</w:t>
      </w:r>
      <w:r w:rsidRPr="000B5F20">
        <w:rPr>
          <w:rFonts w:asciiTheme="majorHAnsi" w:hAnsiTheme="majorHAnsi" w:cs="Calibri"/>
          <w:szCs w:val="24"/>
        </w:rPr>
        <w:t xml:space="preserve"> </w:t>
      </w:r>
    </w:p>
    <w:p w14:paraId="0A7E97F5" w14:textId="1668FD19" w:rsidR="003E440D" w:rsidRPr="000B5F20" w:rsidRDefault="004813BE" w:rsidP="001141BD">
      <w:pPr>
        <w:widowControl w:val="0"/>
        <w:autoSpaceDE w:val="0"/>
        <w:autoSpaceDN w:val="0"/>
        <w:adjustRightInd w:val="0"/>
        <w:ind w:left="720"/>
        <w:rPr>
          <w:rFonts w:asciiTheme="majorHAnsi" w:hAnsiTheme="majorHAnsi" w:cs="Calibri"/>
          <w:szCs w:val="24"/>
        </w:rPr>
      </w:pPr>
      <w:hyperlink r:id="rId11" w:history="1">
        <w:proofErr w:type="gramStart"/>
        <w:r w:rsidR="005E5556" w:rsidRPr="00F90779">
          <w:rPr>
            <w:rStyle w:val="Hyperlink"/>
            <w:rFonts w:asciiTheme="majorHAnsi" w:hAnsiTheme="majorHAnsi" w:cs="Calibri"/>
            <w:szCs w:val="24"/>
          </w:rPr>
          <w:t>Center for Civic Reflection</w:t>
        </w:r>
      </w:hyperlink>
      <w:r w:rsidR="005E5556" w:rsidRPr="000B5F20">
        <w:rPr>
          <w:rFonts w:asciiTheme="majorHAnsi" w:hAnsiTheme="majorHAnsi" w:cs="Calibri"/>
          <w:szCs w:val="24"/>
        </w:rPr>
        <w:t>.</w:t>
      </w:r>
      <w:proofErr w:type="gramEnd"/>
    </w:p>
    <w:p w14:paraId="3009F633" w14:textId="77777777" w:rsidR="003E440D" w:rsidRPr="000B5F20" w:rsidRDefault="003E440D" w:rsidP="003E440D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Cs w:val="24"/>
        </w:rPr>
      </w:pPr>
    </w:p>
    <w:p w14:paraId="3586663E" w14:textId="2D9A8676" w:rsidR="003D38F0" w:rsidRPr="003D38F0" w:rsidRDefault="003E440D" w:rsidP="003D38F0">
      <w:pPr>
        <w:widowControl w:val="0"/>
        <w:autoSpaceDE w:val="0"/>
        <w:autoSpaceDN w:val="0"/>
        <w:adjustRightInd w:val="0"/>
        <w:spacing w:after="120"/>
        <w:ind w:left="720"/>
        <w:rPr>
          <w:rFonts w:asciiTheme="majorHAnsi" w:hAnsiTheme="majorHAnsi" w:cs="Calibri"/>
          <w:szCs w:val="24"/>
        </w:rPr>
      </w:pPr>
      <w:r w:rsidRPr="000B5F20">
        <w:rPr>
          <w:rFonts w:asciiTheme="majorHAnsi" w:hAnsiTheme="majorHAnsi" w:cs="Calibri"/>
          <w:szCs w:val="24"/>
        </w:rPr>
        <w:t xml:space="preserve">To find a </w:t>
      </w:r>
      <w:r w:rsidRPr="003D38F0">
        <w:rPr>
          <w:rFonts w:asciiTheme="majorHAnsi" w:hAnsiTheme="majorHAnsi" w:cs="Calibri"/>
          <w:szCs w:val="24"/>
        </w:rPr>
        <w:t xml:space="preserve">National Coalition for Dialogue &amp; Deliberation (NCDD) </w:t>
      </w:r>
      <w:r w:rsidRPr="000B5F20">
        <w:rPr>
          <w:rFonts w:asciiTheme="majorHAnsi" w:hAnsiTheme="majorHAnsi" w:cs="Calibri"/>
          <w:szCs w:val="24"/>
        </w:rPr>
        <w:t xml:space="preserve">member near you to help facilitate book discussion groups, use the </w:t>
      </w:r>
      <w:hyperlink r:id="rId12" w:history="1">
        <w:r w:rsidR="003D38F0" w:rsidRPr="003D38F0">
          <w:rPr>
            <w:rStyle w:val="Hyperlink"/>
            <w:rFonts w:asciiTheme="majorHAnsi" w:hAnsiTheme="majorHAnsi" w:cs="Calibri"/>
            <w:szCs w:val="24"/>
          </w:rPr>
          <w:t>Google Map of NCDD Members</w:t>
        </w:r>
      </w:hyperlink>
      <w:r w:rsidR="003D38F0">
        <w:rPr>
          <w:rFonts w:asciiTheme="majorHAnsi" w:hAnsiTheme="majorHAnsi" w:cs="Calibri"/>
          <w:szCs w:val="24"/>
        </w:rPr>
        <w:t>.</w:t>
      </w:r>
    </w:p>
    <w:p w14:paraId="2E22F6D7" w14:textId="77777777" w:rsidR="00292849" w:rsidRDefault="00292849" w:rsidP="003E440D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Cs w:val="24"/>
        </w:rPr>
      </w:pPr>
    </w:p>
    <w:p w14:paraId="663346A9" w14:textId="0C9CDFF6" w:rsidR="00292849" w:rsidRPr="000B5F20" w:rsidRDefault="00292849" w:rsidP="003E440D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Cs w:val="24"/>
        </w:rPr>
      </w:pPr>
      <w:r>
        <w:rPr>
          <w:rFonts w:asciiTheme="majorHAnsi" w:hAnsiTheme="majorHAnsi" w:cs="Calibri"/>
          <w:szCs w:val="24"/>
        </w:rPr>
        <w:t xml:space="preserve">To read </w:t>
      </w:r>
      <w:r w:rsidRPr="000B5F20">
        <w:rPr>
          <w:rFonts w:asciiTheme="majorHAnsi" w:hAnsiTheme="majorHAnsi" w:cs="Calibri"/>
          <w:szCs w:val="24"/>
        </w:rPr>
        <w:t xml:space="preserve">insights others have drawn from the book and </w:t>
      </w:r>
      <w:hyperlink r:id="rId13" w:history="1">
        <w:r w:rsidRPr="001F484E">
          <w:rPr>
            <w:rStyle w:val="Hyperlink"/>
            <w:rFonts w:asciiTheme="majorHAnsi" w:hAnsiTheme="majorHAnsi" w:cs="Calibri"/>
            <w:szCs w:val="24"/>
          </w:rPr>
          <w:t>participate in conversations</w:t>
        </w:r>
      </w:hyperlink>
      <w:r w:rsidRPr="000B5F20">
        <w:rPr>
          <w:rFonts w:asciiTheme="majorHAnsi" w:hAnsiTheme="majorHAnsi" w:cs="Calibri"/>
          <w:szCs w:val="24"/>
        </w:rPr>
        <w:t xml:space="preserve"> with people who are ready to put the ideas into practice in their own communities</w:t>
      </w:r>
      <w:r>
        <w:rPr>
          <w:rFonts w:asciiTheme="majorHAnsi" w:hAnsiTheme="majorHAnsi" w:cs="Calibri"/>
          <w:szCs w:val="24"/>
        </w:rPr>
        <w:t xml:space="preserve">, visit </w:t>
      </w:r>
      <w:hyperlink r:id="rId14" w:history="1">
        <w:r w:rsidRPr="000B5F20">
          <w:rPr>
            <w:rStyle w:val="Hyperlink"/>
            <w:rFonts w:asciiTheme="majorHAnsi" w:hAnsiTheme="majorHAnsi" w:cs="Calibri"/>
            <w:szCs w:val="24"/>
          </w:rPr>
          <w:t>www.ecologyofdemocracy.org</w:t>
        </w:r>
      </w:hyperlink>
      <w:r w:rsidR="00B454A2">
        <w:rPr>
          <w:rStyle w:val="Hyperlink"/>
          <w:rFonts w:asciiTheme="majorHAnsi" w:hAnsiTheme="majorHAnsi" w:cs="Calibri"/>
          <w:szCs w:val="24"/>
        </w:rPr>
        <w:t xml:space="preserve"> </w:t>
      </w:r>
      <w:r w:rsidR="00B454A2">
        <w:rPr>
          <w:rFonts w:asciiTheme="majorHAnsi" w:hAnsiTheme="majorHAnsi" w:cs="Calibri"/>
          <w:szCs w:val="24"/>
        </w:rPr>
        <w:t xml:space="preserve">and </w:t>
      </w:r>
      <w:hyperlink r:id="rId15" w:history="1">
        <w:r w:rsidR="00B454A2" w:rsidRPr="009C5636">
          <w:rPr>
            <w:rStyle w:val="Hyperlink"/>
            <w:rFonts w:asciiTheme="majorHAnsi" w:hAnsiTheme="majorHAnsi" w:cs="Calibri"/>
            <w:szCs w:val="24"/>
          </w:rPr>
          <w:t>download a list of questions</w:t>
        </w:r>
      </w:hyperlink>
      <w:r w:rsidR="00B454A2">
        <w:rPr>
          <w:rFonts w:asciiTheme="majorHAnsi" w:hAnsiTheme="majorHAnsi" w:cs="Calibri"/>
          <w:szCs w:val="24"/>
        </w:rPr>
        <w:t xml:space="preserve"> you might use and </w:t>
      </w:r>
      <w:r w:rsidR="00875DDC">
        <w:rPr>
          <w:rFonts w:asciiTheme="majorHAnsi" w:hAnsiTheme="majorHAnsi" w:cs="Calibri"/>
          <w:szCs w:val="24"/>
        </w:rPr>
        <w:t>watch</w:t>
      </w:r>
      <w:r w:rsidR="00B454A2">
        <w:rPr>
          <w:rFonts w:asciiTheme="majorHAnsi" w:hAnsiTheme="majorHAnsi" w:cs="Calibri"/>
          <w:szCs w:val="24"/>
        </w:rPr>
        <w:t xml:space="preserve"> a </w:t>
      </w:r>
      <w:hyperlink r:id="rId16" w:history="1">
        <w:r w:rsidR="00B454A2" w:rsidRPr="00245928">
          <w:rPr>
            <w:rStyle w:val="Hyperlink"/>
            <w:rFonts w:asciiTheme="majorHAnsi" w:hAnsiTheme="majorHAnsi" w:cs="Calibri"/>
            <w:szCs w:val="24"/>
          </w:rPr>
          <w:t>video presentation</w:t>
        </w:r>
      </w:hyperlink>
      <w:r w:rsidR="00B454A2">
        <w:rPr>
          <w:rFonts w:asciiTheme="majorHAnsi" w:hAnsiTheme="majorHAnsi" w:cs="Calibri"/>
          <w:szCs w:val="24"/>
        </w:rPr>
        <w:t xml:space="preserve"> by the author</w:t>
      </w:r>
      <w:r>
        <w:rPr>
          <w:rFonts w:asciiTheme="majorHAnsi" w:hAnsiTheme="majorHAnsi" w:cs="Calibri"/>
          <w:szCs w:val="24"/>
        </w:rPr>
        <w:t>.</w:t>
      </w:r>
    </w:p>
    <w:p w14:paraId="23FC6F39" w14:textId="77777777" w:rsidR="005E5556" w:rsidRPr="000B5F20" w:rsidRDefault="005E5556" w:rsidP="004C6C1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Cs w:val="24"/>
        </w:rPr>
      </w:pPr>
    </w:p>
    <w:p w14:paraId="46F30CD9" w14:textId="0402717D" w:rsidR="005E5556" w:rsidRPr="000B5F20" w:rsidRDefault="00C7034D" w:rsidP="002E3D21">
      <w:pPr>
        <w:widowControl w:val="0"/>
        <w:autoSpaceDE w:val="0"/>
        <w:autoSpaceDN w:val="0"/>
        <w:adjustRightInd w:val="0"/>
        <w:rPr>
          <w:rFonts w:asciiTheme="majorHAnsi" w:hAnsiTheme="majorHAnsi"/>
          <w:szCs w:val="24"/>
        </w:rPr>
      </w:pPr>
      <w:r w:rsidRPr="000B5F20">
        <w:rPr>
          <w:rFonts w:asciiTheme="majorHAnsi" w:hAnsiTheme="majorHAnsi" w:cs="Calibri"/>
          <w:szCs w:val="24"/>
        </w:rPr>
        <w:t xml:space="preserve">For more information about the Kettering Foundation, visit </w:t>
      </w:r>
      <w:hyperlink r:id="rId17" w:history="1">
        <w:r w:rsidR="009C5636" w:rsidRPr="009C5636">
          <w:rPr>
            <w:rStyle w:val="Hyperlink"/>
            <w:rFonts w:asciiTheme="majorHAnsi" w:hAnsiTheme="majorHAnsi" w:cs="Calibri"/>
            <w:szCs w:val="24"/>
          </w:rPr>
          <w:t>http://www.kettering.org</w:t>
        </w:r>
      </w:hyperlink>
      <w:r w:rsidRPr="000B5F20">
        <w:rPr>
          <w:rFonts w:asciiTheme="majorHAnsi" w:hAnsiTheme="majorHAnsi" w:cs="Calibri"/>
          <w:szCs w:val="24"/>
        </w:rPr>
        <w:t>.</w:t>
      </w:r>
    </w:p>
    <w:p w14:paraId="579C1222" w14:textId="77777777" w:rsidR="0070258C" w:rsidRPr="000B5F20" w:rsidRDefault="0070258C" w:rsidP="0097589D">
      <w:pPr>
        <w:rPr>
          <w:rFonts w:asciiTheme="majorHAnsi" w:hAnsiTheme="majorHAnsi"/>
          <w:szCs w:val="24"/>
        </w:rPr>
      </w:pPr>
      <w:r w:rsidRPr="000B5F20">
        <w:rPr>
          <w:rFonts w:asciiTheme="majorHAnsi" w:hAnsiTheme="majorHAnsi"/>
          <w:szCs w:val="24"/>
        </w:rPr>
        <w:t> </w:t>
      </w:r>
    </w:p>
    <w:p w14:paraId="1970991E" w14:textId="77777777" w:rsidR="0070258C" w:rsidRPr="000B5F20" w:rsidRDefault="0070258C" w:rsidP="005E483A">
      <w:pPr>
        <w:rPr>
          <w:rFonts w:asciiTheme="majorHAnsi" w:hAnsiTheme="majorHAnsi"/>
          <w:szCs w:val="24"/>
        </w:rPr>
      </w:pPr>
    </w:p>
    <w:p w14:paraId="0FAEC38E" w14:textId="77777777" w:rsidR="005E483A" w:rsidRPr="000B5F20" w:rsidRDefault="005E483A">
      <w:pPr>
        <w:rPr>
          <w:rFonts w:asciiTheme="majorHAnsi" w:hAnsiTheme="majorHAnsi"/>
          <w:szCs w:val="24"/>
        </w:rPr>
      </w:pPr>
    </w:p>
    <w:sectPr w:rsidR="005E483A" w:rsidRPr="000B5F20" w:rsidSect="00A10F7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720" w:right="1440" w:bottom="1440" w:left="1440" w:header="36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5B4A7" w14:textId="77777777" w:rsidR="009C5636" w:rsidRDefault="009C5636">
      <w:r>
        <w:separator/>
      </w:r>
    </w:p>
  </w:endnote>
  <w:endnote w:type="continuationSeparator" w:id="0">
    <w:p w14:paraId="2EADB534" w14:textId="77777777" w:rsidR="009C5636" w:rsidRDefault="009C5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25442" w14:textId="77777777" w:rsidR="009C5636" w:rsidRDefault="009C563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0DC1A2" w14:textId="77777777" w:rsidR="009C5636" w:rsidRDefault="009C5636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5483F" w14:textId="77777777" w:rsidR="009C5636" w:rsidRDefault="009C563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0E625" w14:textId="77777777" w:rsidR="009C5636" w:rsidRDefault="009C5636">
      <w:r>
        <w:separator/>
      </w:r>
    </w:p>
  </w:footnote>
  <w:footnote w:type="continuationSeparator" w:id="0">
    <w:p w14:paraId="5C462622" w14:textId="77777777" w:rsidR="009C5636" w:rsidRDefault="009C563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251D0" w14:textId="58361872" w:rsidR="009C5636" w:rsidRDefault="009C563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CF24D" w14:textId="66514E4F" w:rsidR="009C5636" w:rsidRDefault="009C5636" w:rsidP="005E483A">
    <w:pPr>
      <w:pStyle w:val="Header"/>
      <w:jc w:val="center"/>
    </w:pPr>
    <w:r>
      <w:rPr>
        <w:noProof/>
      </w:rPr>
      <w:drawing>
        <wp:inline distT="0" distB="0" distL="0" distR="0" wp14:anchorId="63F9406E" wp14:editId="6C29B0EC">
          <wp:extent cx="4013835" cy="1374140"/>
          <wp:effectExtent l="0" t="0" r="0" b="0"/>
          <wp:docPr id="1" name="Picture 1" descr="KFPress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FPress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3835" cy="137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D4B10" w14:textId="2E54AEE6" w:rsidR="009C5636" w:rsidRDefault="009C56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58C"/>
    <w:rsid w:val="000335C1"/>
    <w:rsid w:val="00053E48"/>
    <w:rsid w:val="00063216"/>
    <w:rsid w:val="00085B1F"/>
    <w:rsid w:val="000A1E46"/>
    <w:rsid w:val="000B5F20"/>
    <w:rsid w:val="000C419C"/>
    <w:rsid w:val="000D3085"/>
    <w:rsid w:val="000F0E0A"/>
    <w:rsid w:val="000F6347"/>
    <w:rsid w:val="001141BD"/>
    <w:rsid w:val="00121AD3"/>
    <w:rsid w:val="00197B17"/>
    <w:rsid w:val="001F484E"/>
    <w:rsid w:val="00207AEB"/>
    <w:rsid w:val="00245928"/>
    <w:rsid w:val="00290B30"/>
    <w:rsid w:val="00292849"/>
    <w:rsid w:val="002B1E45"/>
    <w:rsid w:val="002E3D21"/>
    <w:rsid w:val="00355430"/>
    <w:rsid w:val="003A1C62"/>
    <w:rsid w:val="003D38F0"/>
    <w:rsid w:val="003E440D"/>
    <w:rsid w:val="00405D7A"/>
    <w:rsid w:val="004275B6"/>
    <w:rsid w:val="004813BE"/>
    <w:rsid w:val="004A50B3"/>
    <w:rsid w:val="004C179F"/>
    <w:rsid w:val="004C6C11"/>
    <w:rsid w:val="005208C5"/>
    <w:rsid w:val="00536E2E"/>
    <w:rsid w:val="00543862"/>
    <w:rsid w:val="005E483A"/>
    <w:rsid w:val="005E5556"/>
    <w:rsid w:val="00641D1B"/>
    <w:rsid w:val="0070046E"/>
    <w:rsid w:val="0070258C"/>
    <w:rsid w:val="007D39D6"/>
    <w:rsid w:val="007E1CA7"/>
    <w:rsid w:val="00805F00"/>
    <w:rsid w:val="00875DDC"/>
    <w:rsid w:val="008B0BC8"/>
    <w:rsid w:val="009061D2"/>
    <w:rsid w:val="0092449E"/>
    <w:rsid w:val="0097589D"/>
    <w:rsid w:val="009C5636"/>
    <w:rsid w:val="00A10F71"/>
    <w:rsid w:val="00AC374F"/>
    <w:rsid w:val="00B454A2"/>
    <w:rsid w:val="00BA556A"/>
    <w:rsid w:val="00C00B5B"/>
    <w:rsid w:val="00C51C1E"/>
    <w:rsid w:val="00C7034D"/>
    <w:rsid w:val="00C76114"/>
    <w:rsid w:val="00CC3E79"/>
    <w:rsid w:val="00CC5971"/>
    <w:rsid w:val="00DD7AE8"/>
    <w:rsid w:val="00E4066F"/>
    <w:rsid w:val="00EA287C"/>
    <w:rsid w:val="00EB462D"/>
    <w:rsid w:val="00F16598"/>
    <w:rsid w:val="00F4062C"/>
    <w:rsid w:val="00F52C87"/>
    <w:rsid w:val="00F87FF3"/>
    <w:rsid w:val="00F90779"/>
    <w:rsid w:val="00FC6A7A"/>
    <w:rsid w:val="00FD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A9840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58C"/>
    <w:rPr>
      <w:sz w:val="24"/>
    </w:rPr>
  </w:style>
  <w:style w:type="paragraph" w:styleId="Heading2">
    <w:name w:val="heading 2"/>
    <w:basedOn w:val="Normal"/>
    <w:link w:val="Heading2Char"/>
    <w:uiPriority w:val="9"/>
    <w:qFormat/>
    <w:rsid w:val="003D38F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B40A2"/>
    <w:pPr>
      <w:tabs>
        <w:tab w:val="center" w:pos="4320"/>
        <w:tab w:val="right" w:pos="8640"/>
      </w:tabs>
    </w:pPr>
    <w:rPr>
      <w:szCs w:val="24"/>
    </w:rPr>
  </w:style>
  <w:style w:type="paragraph" w:styleId="Footer">
    <w:name w:val="footer"/>
    <w:basedOn w:val="Normal"/>
    <w:semiHidden/>
    <w:rsid w:val="00AB40A2"/>
    <w:pPr>
      <w:tabs>
        <w:tab w:val="center" w:pos="4320"/>
        <w:tab w:val="right" w:pos="8640"/>
      </w:tabs>
    </w:pPr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8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83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E555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85B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85B1F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5B1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B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B1F"/>
    <w:rPr>
      <w:b/>
      <w:bCs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B1E45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D38F0"/>
    <w:rPr>
      <w:rFonts w:ascii="Times" w:hAnsi="Times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58C"/>
    <w:rPr>
      <w:sz w:val="24"/>
    </w:rPr>
  </w:style>
  <w:style w:type="paragraph" w:styleId="Heading2">
    <w:name w:val="heading 2"/>
    <w:basedOn w:val="Normal"/>
    <w:link w:val="Heading2Char"/>
    <w:uiPriority w:val="9"/>
    <w:qFormat/>
    <w:rsid w:val="003D38F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B40A2"/>
    <w:pPr>
      <w:tabs>
        <w:tab w:val="center" w:pos="4320"/>
        <w:tab w:val="right" w:pos="8640"/>
      </w:tabs>
    </w:pPr>
    <w:rPr>
      <w:szCs w:val="24"/>
    </w:rPr>
  </w:style>
  <w:style w:type="paragraph" w:styleId="Footer">
    <w:name w:val="footer"/>
    <w:basedOn w:val="Normal"/>
    <w:semiHidden/>
    <w:rsid w:val="00AB40A2"/>
    <w:pPr>
      <w:tabs>
        <w:tab w:val="center" w:pos="4320"/>
        <w:tab w:val="right" w:pos="8640"/>
      </w:tabs>
    </w:pPr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8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83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E555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85B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85B1F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5B1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B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B1F"/>
    <w:rPr>
      <w:b/>
      <w:bCs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B1E45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D38F0"/>
    <w:rPr>
      <w:rFonts w:ascii="Times" w:hAnsi="Times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2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ala.org/tools/atoz/book-discussion-grps" TargetMode="External"/><Relationship Id="rId20" Type="http://schemas.openxmlformats.org/officeDocument/2006/relationships/footer" Target="footer1.xml"/><Relationship Id="rId21" Type="http://schemas.openxmlformats.org/officeDocument/2006/relationships/footer" Target="footer2.xml"/><Relationship Id="rId22" Type="http://schemas.openxmlformats.org/officeDocument/2006/relationships/header" Target="header3.xml"/><Relationship Id="rId23" Type="http://schemas.openxmlformats.org/officeDocument/2006/relationships/footer" Target="footer3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hyperlink" Target="http://www.programminglibrarian.org/planning/libraries-and-democratic-life-promoting-civic-engagement" TargetMode="External"/><Relationship Id="rId11" Type="http://schemas.openxmlformats.org/officeDocument/2006/relationships/hyperlink" Target="http://civicreflection.org/" TargetMode="External"/><Relationship Id="rId12" Type="http://schemas.openxmlformats.org/officeDocument/2006/relationships/hyperlink" Target="http://ncdd.org/map" TargetMode="External"/><Relationship Id="rId13" Type="http://schemas.openxmlformats.org/officeDocument/2006/relationships/hyperlink" Target="http://ecologyofdemocracy.org/community/" TargetMode="External"/><Relationship Id="rId14" Type="http://schemas.openxmlformats.org/officeDocument/2006/relationships/hyperlink" Target="http://www.ecologyofdemocracy.org" TargetMode="External"/><Relationship Id="rId15" Type="http://schemas.openxmlformats.org/officeDocument/2006/relationships/hyperlink" Target="http://commons.kettering.org/group/ecology-democracy-community-conversations" TargetMode="External"/><Relationship Id="rId16" Type="http://schemas.openxmlformats.org/officeDocument/2006/relationships/hyperlink" Target="http://vimeo.com/116100174" TargetMode="External"/><Relationship Id="rId17" Type="http://schemas.openxmlformats.org/officeDocument/2006/relationships/hyperlink" Target="http://www.kettering.org" TargetMode="External"/><Relationship Id="rId18" Type="http://schemas.openxmlformats.org/officeDocument/2006/relationships/header" Target="header1.xml"/><Relationship Id="rId19" Type="http://schemas.openxmlformats.org/officeDocument/2006/relationships/header" Target="header2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customerservice@ait.net" TargetMode="External"/><Relationship Id="rId8" Type="http://schemas.openxmlformats.org/officeDocument/2006/relationships/hyperlink" Target="http://kettering.org/publications/ecology-of-democrac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General:Reference:Templates:KF%20Templates:KFPress%20Letterhead%20(e-copy):KFPress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KFPress Letterhead.dot</Template>
  <TotalTime>0</TotalTime>
  <Pages>2</Pages>
  <Words>674</Words>
  <Characters>3844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Kettering Foundation</Company>
  <LinksUpToDate>false</LinksUpToDate>
  <CharactersWithSpaces>4509</CharactersWithSpaces>
  <SharedDoc>false</SharedDoc>
  <HLinks>
    <vt:vector size="6" baseType="variant">
      <vt:variant>
        <vt:i4>8257547</vt:i4>
      </vt:variant>
      <vt:variant>
        <vt:i4>1538</vt:i4>
      </vt:variant>
      <vt:variant>
        <vt:i4>1025</vt:i4>
      </vt:variant>
      <vt:variant>
        <vt:i4>1</vt:i4>
      </vt:variant>
      <vt:variant>
        <vt:lpwstr>KFPressHeader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Paloma Dallas</dc:creator>
  <cp:keywords/>
  <cp:lastModifiedBy>Nancy Kranich</cp:lastModifiedBy>
  <cp:revision>2</cp:revision>
  <cp:lastPrinted>2015-01-20T15:51:00Z</cp:lastPrinted>
  <dcterms:created xsi:type="dcterms:W3CDTF">2015-01-28T18:23:00Z</dcterms:created>
  <dcterms:modified xsi:type="dcterms:W3CDTF">2015-01-28T18:23:00Z</dcterms:modified>
</cp:coreProperties>
</file>